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3A" w:rsidRPr="00BF2B3A" w:rsidRDefault="00BF2B3A" w:rsidP="00BF2B3A">
      <w:pPr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color w:val="910E11"/>
          <w:sz w:val="29"/>
          <w:szCs w:val="29"/>
          <w:lang w:eastAsia="cs-CZ"/>
        </w:rPr>
      </w:pPr>
      <w:r w:rsidRPr="00BF2B3A">
        <w:rPr>
          <w:rFonts w:ascii="Roboto" w:eastAsia="Times New Roman" w:hAnsi="Roboto" w:cs="Times New Roman"/>
          <w:color w:val="910E11"/>
          <w:sz w:val="29"/>
          <w:szCs w:val="29"/>
          <w:lang w:eastAsia="cs-CZ"/>
        </w:rPr>
        <w:t>PROHLÁŠENÍ O ZPRACOVÁNÍ OSOBNÍCH ÚDAJŮ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dle NAŘÍZENÍ EVROPSKÉHO PARLAMENTU A RADY (EU) 2016/679 ze dne 27. dubna 2016 o ochraně fyzických osob v souvislosti se zpracováním osobních údajů a o volném pohybu těchto údajů a o zrušení směrnice 95/46/ES (obecné nařízení o ochraně osobních údajů) a poučení subjektů údajů (dále jen „GDPR“)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I. Správce osobních údajů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Obec Chotěšov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 xml:space="preserve">Se sídlem: </w:t>
      </w:r>
      <w:r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Plzeňská 88</w:t>
      </w:r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 xml:space="preserve">, </w:t>
      </w:r>
      <w:proofErr w:type="gramStart"/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33</w:t>
      </w:r>
      <w:r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2 14  Chotěšov</w:t>
      </w:r>
      <w:proofErr w:type="gramEnd"/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IČ: 00256706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DIČ: CZ0025</w:t>
      </w:r>
      <w:r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6706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(dále jen „správce“) Vás tímto v souladu s čl. 12 GDPR informuje o zpracování Vašich osobních údajů a o Vašich právech.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II. Rozsah zpracování osobních údajů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Osobní údaje jsou zpracovány v rozsahu, v jakém je příslušný subjekt údajů správci poskytl, a to v souvislosti s uzavřením smluvního či jiného právního vztahu se správcem, nebo které správce shromáždil jinak a zpracovává je v souladu s platnými právními předpisy či k plnění zákonných povinností správce.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III. Zdroje osobních údajů</w:t>
      </w:r>
    </w:p>
    <w:p w:rsidR="00BF2B3A" w:rsidRPr="00BF2B3A" w:rsidRDefault="00BF2B3A" w:rsidP="00BF2B3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od stávajících zaměstnanců</w:t>
      </w:r>
    </w:p>
    <w:p w:rsidR="00BF2B3A" w:rsidRPr="00BF2B3A" w:rsidRDefault="00BF2B3A" w:rsidP="00BF2B3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od bývalých zaměstnanců</w:t>
      </w:r>
    </w:p>
    <w:p w:rsidR="00BF2B3A" w:rsidRPr="00BF2B3A" w:rsidRDefault="00BF2B3A" w:rsidP="00BF2B3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</w:t>
      </w:r>
      <w:r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d</w:t>
      </w: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 zvolených z</w:t>
      </w:r>
      <w:r w:rsidR="004014C0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a</w:t>
      </w:r>
      <w:bookmarkStart w:id="0" w:name="_GoBack"/>
      <w:bookmarkEnd w:id="0"/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stup</w:t>
      </w:r>
      <w:r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itelů</w:t>
      </w:r>
    </w:p>
    <w:p w:rsidR="00BF2B3A" w:rsidRPr="00BF2B3A" w:rsidRDefault="00BF2B3A" w:rsidP="00BF2B3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od nájemců obecních bytů, prostor sloužících podnikání, pozemků apod.</w:t>
      </w:r>
    </w:p>
    <w:p w:rsidR="00BF2B3A" w:rsidRPr="00BF2B3A" w:rsidRDefault="00BF2B3A" w:rsidP="00BF2B3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od současných i bývalých občanů obce, včetně nezletilých občanů</w:t>
      </w:r>
    </w:p>
    <w:p w:rsidR="00BF2B3A" w:rsidRPr="00BF2B3A" w:rsidRDefault="00BF2B3A" w:rsidP="00BF2B3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údaje o osobách se zdravotním postižením, nesvéprávných osobách </w:t>
      </w:r>
      <w:proofErr w:type="gramStart"/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atd..</w:t>
      </w:r>
      <w:proofErr w:type="gramEnd"/>
    </w:p>
    <w:p w:rsidR="00BF2B3A" w:rsidRPr="00BF2B3A" w:rsidRDefault="00BF2B3A" w:rsidP="00BF2B3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přímo od subjektů údajů (e-maily, telefon, kontaktní formulář na webu apod.)</w:t>
      </w:r>
    </w:p>
    <w:p w:rsidR="00BF2B3A" w:rsidRPr="00BF2B3A" w:rsidRDefault="00BF2B3A" w:rsidP="00BF2B3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z veřejných zdrojů (z ISVS apod.)</w:t>
      </w:r>
    </w:p>
    <w:p w:rsidR="00BF2B3A" w:rsidRPr="00BF2B3A" w:rsidRDefault="00BF2B3A" w:rsidP="00BF2B3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od jiné osoby, která je ve smluvním vztahu ke správci</w:t>
      </w:r>
    </w:p>
    <w:p w:rsidR="00BF2B3A" w:rsidRPr="00BF2B3A" w:rsidRDefault="00BF2B3A" w:rsidP="00BF2B3A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od uchazeče o zaměstnání </w:t>
      </w:r>
    </w:p>
    <w:p w:rsidR="00BF2B3A" w:rsidRPr="00BF2B3A" w:rsidRDefault="00BF2B3A" w:rsidP="00BF2B3A">
      <w:p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IV. Kategorie osobních údajů, které jsou předmětem zpracování</w:t>
      </w:r>
    </w:p>
    <w:p w:rsidR="00BF2B3A" w:rsidRPr="00BF2B3A" w:rsidRDefault="00BF2B3A" w:rsidP="00BF2B3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adresní a identifikační údaje sloužící k jednoznačné a nezaměnitelné identifikaci subjektu údajů (např. jméno, příjmení, adresa trvalého pobytu, IČ, DIČ) a údaje umožňující kontakt se subjektem údajů (kontaktní údaje – např. kontaktní adresa, číslo telefonu, e-mailová adresa a jiné obdobné informace)</w:t>
      </w:r>
    </w:p>
    <w:p w:rsidR="00BF2B3A" w:rsidRPr="00BF2B3A" w:rsidRDefault="00BF2B3A" w:rsidP="00BF2B3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popisné údaje (např. bankovní spojení)</w:t>
      </w:r>
    </w:p>
    <w:p w:rsidR="00BF2B3A" w:rsidRPr="00BF2B3A" w:rsidRDefault="00BF2B3A" w:rsidP="00BF2B3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další údaje nezbytné pro plnění zákonných povinností, smlouvy</w:t>
      </w:r>
    </w:p>
    <w:p w:rsidR="00BF2B3A" w:rsidRPr="00BF2B3A" w:rsidRDefault="00BF2B3A" w:rsidP="00BF2B3A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údaje poskytnuté nad rámec příslušných zákonů zpracovávané v rámci uděleného souhlasu ze strany subjektu údajů (použití osobních údajů za účelem personálních řízení apod.)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V. Kategorie subjektů údajů</w:t>
      </w:r>
    </w:p>
    <w:p w:rsidR="00BF2B3A" w:rsidRPr="00BF2B3A" w:rsidRDefault="00BF2B3A" w:rsidP="00BF2B3A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stávající zaměstnanci</w:t>
      </w:r>
    </w:p>
    <w:p w:rsidR="00BF2B3A" w:rsidRPr="00BF2B3A" w:rsidRDefault="00BF2B3A" w:rsidP="00BF2B3A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bývalí zaměstnanci</w:t>
      </w:r>
    </w:p>
    <w:p w:rsidR="00BF2B3A" w:rsidRPr="00BF2B3A" w:rsidRDefault="00BF2B3A" w:rsidP="00BF2B3A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volení z</w:t>
      </w:r>
      <w:r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a</w:t>
      </w: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stup</w:t>
      </w:r>
      <w:r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itelé</w:t>
      </w:r>
    </w:p>
    <w:p w:rsidR="00BF2B3A" w:rsidRPr="00BF2B3A" w:rsidRDefault="00BF2B3A" w:rsidP="00BF2B3A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nájemci obecních bytů, prostor sloužících podnikání, pozemků apod.</w:t>
      </w:r>
    </w:p>
    <w:p w:rsidR="00BF2B3A" w:rsidRPr="00BF2B3A" w:rsidRDefault="00BF2B3A" w:rsidP="00BF2B3A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současní i bývalí občané obce, včetně nezletilých občanů</w:t>
      </w:r>
    </w:p>
    <w:p w:rsidR="00BF2B3A" w:rsidRPr="00BF2B3A" w:rsidRDefault="00BF2B3A" w:rsidP="00BF2B3A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lastRenderedPageBreak/>
        <w:t>osoby se zdravotním postižením, nesvéprávné osoby atd.</w:t>
      </w:r>
    </w:p>
    <w:p w:rsidR="00BF2B3A" w:rsidRPr="00BF2B3A" w:rsidRDefault="00BF2B3A" w:rsidP="00BF2B3A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jiná osoba, které je ve smluvním vztahu ke správci</w:t>
      </w:r>
    </w:p>
    <w:p w:rsidR="00BF2B3A" w:rsidRPr="00BF2B3A" w:rsidRDefault="00BF2B3A" w:rsidP="00BF2B3A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uchazeč o zaměstnání </w:t>
      </w:r>
    </w:p>
    <w:p w:rsidR="00BF2B3A" w:rsidRPr="00BF2B3A" w:rsidRDefault="00BF2B3A" w:rsidP="00BF2B3A">
      <w:p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VI. Kategorie příjemců osobních údajů</w:t>
      </w:r>
    </w:p>
    <w:p w:rsidR="00BF2B3A" w:rsidRPr="00BF2B3A" w:rsidRDefault="00BF2B3A" w:rsidP="00BF2B3A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státní aj. orgány v rámci plnění zákonných povinností stanovených příslušnými právními předpisy</w:t>
      </w:r>
    </w:p>
    <w:p w:rsidR="00BF2B3A" w:rsidRPr="00BF2B3A" w:rsidRDefault="00BF2B3A" w:rsidP="00BF2B3A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finanční ústavy</w:t>
      </w:r>
    </w:p>
    <w:p w:rsidR="00BF2B3A" w:rsidRPr="00BF2B3A" w:rsidRDefault="00BF2B3A" w:rsidP="00BF2B3A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zpracovatelé </w:t>
      </w:r>
    </w:p>
    <w:p w:rsidR="00BF2B3A" w:rsidRPr="00BF2B3A" w:rsidRDefault="00BF2B3A" w:rsidP="00BF2B3A">
      <w:p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VII. Účel zpracování osobních údajů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účely obsažené v rámci souhlasu subjektu údajů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jednání o smluvním vztahu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plnění smlouvy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ochrana práv správce, příjemce nebo jiných dotčených osob (např. vymáhání pohledávek správce)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archivnictví vedené na základě zákona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výběrová řízení na volná pracovní místa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plnění zákonných povinností ze strany správce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ochrana životně důležitých zájmů subjektu údajů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evidence daní a poplatků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agenda k zajištění voleb (vydávání voličských průkazů, evidenci členů volebních komisí, seznam voličů)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agenda k poskytování informací občanům na základě zákona č. 106/1999 Sb. o svobodném přístupu k informacím ve znění pozdějších předpisů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adresní a identifikační údaje žadatele o ověření podpisu nebo listiny</w:t>
      </w:r>
    </w:p>
    <w:p w:rsidR="00BF2B3A" w:rsidRPr="00BF2B3A" w:rsidRDefault="00BF2B3A" w:rsidP="00BF2B3A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evidenci čtenářů knihovny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Správce zpracovává osobní údaje a další informace týkající se subjektů osobních údajů (občanů) v rámci samostatné a přenesené působnosti. Většina osobních údajů je zpracovávána na základě povinností, uložených zvláštními zákony. Na taková zpracování osobních údajů o subjektech údajů se nevztahuje povinnost získat souhlas těchto osob. Pokud jsou některé osobní údaje zpracovávány mimo zákonnou povinnost, pak taková zpracování podléhají souhlasu subjektu údajů.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VIII. Způsob zpracování a ochrany osobních údajů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Zpracování osobních údajů provádí správce. Zpracování je prováděno v jeho provozovnách a sídle správce jednotlivými pověřenými zaměstnanci správce, příp. zpracovatelem. Ke zpracování dochází prostřednictvím výpočetní techniky, popř. i manuálním způsobem u osobních údajů v listinné podobě za dodržení všech bezpečnostních zásad pro správu a zpracování osobních údajů.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Za tímto účelem přijal správce vhodné technická a organizační opatření (v souladu s článkem 25 GDPR) k zajištění ochrany osobních údajů, zejména opatření, aby nemohlo dojít k neoprávněnému nebo nahodilému přístupu k osobním údajům, jejich změně, zničení či ztrátě, neoprávněným přenosům, k jejich neoprávněnému zpracování, jakož i k jinému zneužití osobních údajů. Veškeré subjekty, kterým mohou být osobní údaje zpřístupněny, respektují právo subjektů údajů na ochranu soukromí a jsou povinny postupovat dle platných právních předpisů týkajících se ochrany osobních údajů.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Ze strany Poskytovatele nedochází k automatickému individuálnímu rozhodování (včetně profilování) ve smyslu č. 22 GDPR.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lastRenderedPageBreak/>
        <w:t>IX. Doba zpracování osobních údajů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 souladu se lhůtami uvedenými v příslušných smlouvách, ve spisovém a skartačním řádu správce či v příslušných právních předpisech jde o dobu nezbytně nutnou k zajištění práv a povinností plynoucích jak ze závazkového vztahu, tak i z příslušných právních předpisů.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X. Poučení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Správce zpracovává údaje se souhlasem subjektu údajů s výjimkou zákonem stanovených případů, kdy zpracování osobních údajů nevyžaduje souhlas subjektu údajů.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 souladu se čl. 6 odst. 1 GDPR může správce bez souhlasu subjektu údajů zpracovávat tyto údaje:</w:t>
      </w:r>
    </w:p>
    <w:p w:rsidR="00BF2B3A" w:rsidRPr="00BF2B3A" w:rsidRDefault="00BF2B3A" w:rsidP="00BF2B3A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subjekt údajů udělil souhlas se zpracováním svých osobních údajů pro jeden či více konkrétních účelů;</w:t>
      </w:r>
    </w:p>
    <w:p w:rsidR="00BF2B3A" w:rsidRPr="00BF2B3A" w:rsidRDefault="00BF2B3A" w:rsidP="00BF2B3A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zpracování je nezbytné pro splnění smlouvy, jejíž smluvní stranou je subjekt údajů, nebo pro provedení opatření přijatých před uzavřením smlouvy na žádost tohoto subjektu údajů;</w:t>
      </w:r>
    </w:p>
    <w:p w:rsidR="00BF2B3A" w:rsidRPr="00BF2B3A" w:rsidRDefault="00BF2B3A" w:rsidP="00BF2B3A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zpracování je nezbytné pro splnění právní povinnosti, která se na správce vztahuje;</w:t>
      </w:r>
    </w:p>
    <w:p w:rsidR="00BF2B3A" w:rsidRPr="00BF2B3A" w:rsidRDefault="00BF2B3A" w:rsidP="00BF2B3A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zpracování je nezbytné pro ochranu životně důležitých zájmů subjektu údajů nebo jiné fyzické osoby;</w:t>
      </w:r>
    </w:p>
    <w:p w:rsidR="00BF2B3A" w:rsidRPr="00BF2B3A" w:rsidRDefault="00BF2B3A" w:rsidP="00BF2B3A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zpracování je nezbytné pro splnění úkolu prováděného ve veřejném zájmu nebo při výkonu veřejné moci, kterým je pověřen správce;</w:t>
      </w:r>
    </w:p>
    <w:p w:rsidR="00BF2B3A" w:rsidRPr="00BF2B3A" w:rsidRDefault="00BF2B3A" w:rsidP="00BF2B3A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zpracování je nezbytné pro účely oprávněných zájmů příslušného správce či třetí strany, kromě případů, kdy před těmito zájmy mají přednost zájmy nebo základní práva a svobody subjektu údajů vyžadující ochranu osobních údajů, zejména pokud je subjektem údajů dítě.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XI. Práva subjektů údajů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 souladu se čl. 12 GDPR informuje správce na žádost subjektu údajů subjekt údajů o právu na přístup k osobním údajům a k následujícím informacím:</w:t>
      </w:r>
    </w:p>
    <w:p w:rsidR="00BF2B3A" w:rsidRPr="00BF2B3A" w:rsidRDefault="00BF2B3A" w:rsidP="00BF2B3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účelu zpracování,</w:t>
      </w:r>
    </w:p>
    <w:p w:rsidR="00BF2B3A" w:rsidRPr="00BF2B3A" w:rsidRDefault="00BF2B3A" w:rsidP="00BF2B3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kategorii dotčených osobních údajů,</w:t>
      </w:r>
    </w:p>
    <w:p w:rsidR="00BF2B3A" w:rsidRPr="00BF2B3A" w:rsidRDefault="00BF2B3A" w:rsidP="00BF2B3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příjemci nebo kategorie příjemců, kterým osobní údaje byly nebo budou zpřístupněny,</w:t>
      </w:r>
    </w:p>
    <w:p w:rsidR="00BF2B3A" w:rsidRPr="00BF2B3A" w:rsidRDefault="00BF2B3A" w:rsidP="00BF2B3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plánované době, po kterou budou osobní údaje uloženy,</w:t>
      </w:r>
    </w:p>
    <w:p w:rsidR="00BF2B3A" w:rsidRPr="00BF2B3A" w:rsidRDefault="00BF2B3A" w:rsidP="00BF2B3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veškeré dostupné informace o zdroji osobních údajů,</w:t>
      </w:r>
    </w:p>
    <w:p w:rsidR="00BF2B3A" w:rsidRPr="00BF2B3A" w:rsidRDefault="00BF2B3A" w:rsidP="00BF2B3A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pokud nejsou získány od subjektu údajů, skutečnosti, zda dochází k automatizovanému rozhodování, včetně profilování. </w:t>
      </w:r>
    </w:p>
    <w:p w:rsidR="00BF2B3A" w:rsidRPr="00BF2B3A" w:rsidRDefault="00BF2B3A" w:rsidP="00BF2B3A">
      <w:p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Subjekt údajů má dále právo požadovat od správce:</w:t>
      </w:r>
    </w:p>
    <w:p w:rsidR="00BF2B3A" w:rsidRPr="00BF2B3A" w:rsidRDefault="00BF2B3A" w:rsidP="00BF2B3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přístup ke svým osobním údajům dle čl. 15 GDPR,</w:t>
      </w:r>
    </w:p>
    <w:p w:rsidR="00BF2B3A" w:rsidRPr="00BF2B3A" w:rsidRDefault="00BF2B3A" w:rsidP="00BF2B3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opravu osobních údajů dle čl. 16 GDPR,</w:t>
      </w:r>
    </w:p>
    <w:p w:rsidR="00BF2B3A" w:rsidRPr="00BF2B3A" w:rsidRDefault="00BF2B3A" w:rsidP="00BF2B3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právo na výmaz, právo být zapomenut dle čl. 17 GDPR,</w:t>
      </w:r>
    </w:p>
    <w:p w:rsidR="00BF2B3A" w:rsidRPr="00BF2B3A" w:rsidRDefault="00BF2B3A" w:rsidP="00BF2B3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právo na omezení zpracování dle čl. 18 GDPR,</w:t>
      </w:r>
    </w:p>
    <w:p w:rsidR="00BF2B3A" w:rsidRPr="00BF2B3A" w:rsidRDefault="00BF2B3A" w:rsidP="00BF2B3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právo na přenositelnost údajů dle čl. 20 GDPR,</w:t>
      </w:r>
    </w:p>
    <w:p w:rsidR="00BF2B3A" w:rsidRPr="00BF2B3A" w:rsidRDefault="00BF2B3A" w:rsidP="00BF2B3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právo vznést námitku proti zpracování dle čl. 21 GDPR,</w:t>
      </w:r>
    </w:p>
    <w:p w:rsidR="00BF2B3A" w:rsidRPr="00BF2B3A" w:rsidRDefault="00BF2B3A" w:rsidP="00BF2B3A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právo nebýt předmětem žádného rozhodnutí založeného výhradně na automatizovaném zpracování včetně profilování dle čl. 22 GDPR. </w:t>
      </w:r>
    </w:p>
    <w:p w:rsidR="00BF2B3A" w:rsidRPr="00BF2B3A" w:rsidRDefault="00BF2B3A" w:rsidP="00BF2B3A">
      <w:p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Každý subjekt údajů, který zjistí nebo se domnívá, že správce nebo zpracovatel provádí zpracování jeho osobních údajů, které je v rozporu s ochranou soukromého a osobního života subjektu údajů nebo v rozporu se zákonem, zejména jsou-li osobní údaje nepřesné s ohledem na účel jejich zpracování, může:</w:t>
      </w:r>
    </w:p>
    <w:p w:rsidR="00BF2B3A" w:rsidRPr="00BF2B3A" w:rsidRDefault="00BF2B3A" w:rsidP="00BF2B3A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lastRenderedPageBreak/>
        <w:t>Požádat správce o vysvětlení.</w:t>
      </w:r>
    </w:p>
    <w:p w:rsidR="00BF2B3A" w:rsidRPr="00BF2B3A" w:rsidRDefault="00BF2B3A" w:rsidP="00BF2B3A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Požadovat, aby správce odstranil takto vzniklý stav. Zejména se může jednat o blokování, provedení opravy, doplnění nebo vymazání osobních údajů.</w:t>
      </w:r>
    </w:p>
    <w:p w:rsidR="00BF2B3A" w:rsidRPr="00BF2B3A" w:rsidRDefault="00BF2B3A" w:rsidP="00BF2B3A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Je-li žádost subjektu údajů podle odstavce 1 shledána oprávněnou, správce odstraní neprodleně závadný stav.</w:t>
      </w:r>
    </w:p>
    <w:p w:rsidR="00BF2B3A" w:rsidRPr="00BF2B3A" w:rsidRDefault="00BF2B3A" w:rsidP="00BF2B3A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Nevyhoví-li správce žádosti subjektu údajů podle odstavce 1, má subjekt údajů právo obrátit se přímo na dozorový úřad, tedy Úřad na ochranu osobních údajů.</w:t>
      </w:r>
    </w:p>
    <w:p w:rsidR="00BF2B3A" w:rsidRPr="00BF2B3A" w:rsidRDefault="00BF2B3A" w:rsidP="00BF2B3A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Postup podle odstavce 1 nevylučuje, aby se subjekt údajů obrátil se svým podnětem na dozorový úřad přímo.</w:t>
      </w:r>
    </w:p>
    <w:p w:rsidR="00BF2B3A" w:rsidRPr="00BF2B3A" w:rsidRDefault="00BF2B3A" w:rsidP="00BF2B3A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 xml:space="preserve">Správce má právo za poskytnutí informace požadovat přiměřenou úhradu nepřevyšující náklady nezbytné na poskytnutí informace. </w:t>
      </w:r>
    </w:p>
    <w:p w:rsidR="00BF2B3A" w:rsidRPr="00BF2B3A" w:rsidRDefault="00BF2B3A" w:rsidP="00BF2B3A">
      <w:pPr>
        <w:spacing w:before="100" w:beforeAutospacing="1" w:after="100" w:afterAutospacing="1" w:line="240" w:lineRule="auto"/>
        <w:ind w:left="48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XII. Změna pravidel o ochraně osobních údajů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 případě jakýchkoliv změn pravidel o ochraně osobních údajů, budeme tyto změny komunikovat na www stránkách. Proto je doporučujeme pravidelně kontrolovat.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outlineLvl w:val="6"/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910E11"/>
          <w:sz w:val="19"/>
          <w:szCs w:val="19"/>
          <w:lang w:eastAsia="cs-CZ"/>
        </w:rPr>
        <w:t>XIII. Kontaktujte nás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V případě jakýchkoliv dotazů nebo žádostí ohledně těchto pravidel o ochraně osobních údajů nás neváhejte kontaktovat na adrese:</w:t>
      </w:r>
    </w:p>
    <w:p w:rsidR="00BF2B3A" w:rsidRPr="00BF2B3A" w:rsidRDefault="007D2448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Obec Chotěšov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 xml:space="preserve">Se sídlem: </w:t>
      </w:r>
      <w:r w:rsidR="007D2448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 xml:space="preserve">Plzeňská </w:t>
      </w:r>
      <w:proofErr w:type="gramStart"/>
      <w:r w:rsidR="007D2448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88</w:t>
      </w:r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,</w:t>
      </w:r>
      <w:r w:rsidR="007D2448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 xml:space="preserve"> </w:t>
      </w:r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 xml:space="preserve"> 33</w:t>
      </w:r>
      <w:r w:rsidR="007D2448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2 14</w:t>
      </w:r>
      <w:proofErr w:type="gramEnd"/>
      <w:r w:rsidR="007D2448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 xml:space="preserve">  Chotěšov</w:t>
      </w:r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​​​​​​​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 xml:space="preserve">IČ: </w:t>
      </w:r>
      <w:r w:rsidR="007D2448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00256706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DIČ: CZ0025</w:t>
      </w:r>
      <w:r w:rsidR="007D2448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6706</w:t>
      </w:r>
    </w:p>
    <w:p w:rsidR="00BF2B3A" w:rsidRPr="00BF2B3A" w:rsidRDefault="007D2448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Telefon: 377  900 421</w:t>
      </w:r>
      <w:r w:rsidR="00BF2B3A"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​​​​​​​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cs-CZ"/>
        </w:rPr>
        <w:t>e-mail: </w:t>
      </w:r>
      <w:hyperlink r:id="rId6" w:history="1">
        <w:r w:rsidR="007D2448" w:rsidRPr="00816FDA">
          <w:rPr>
            <w:rStyle w:val="Hypertextovodkaz"/>
            <w:rFonts w:ascii="Roboto" w:eastAsia="Times New Roman" w:hAnsi="Roboto" w:cs="Times New Roman"/>
            <w:b/>
            <w:bCs/>
            <w:sz w:val="19"/>
            <w:szCs w:val="19"/>
            <w:lang w:eastAsia="cs-CZ"/>
          </w:rPr>
          <w:t>podatelna@</w:t>
        </w:r>
        <w:r w:rsidR="007D2448">
          <w:rPr>
            <w:rStyle w:val="Hypertextovodkaz"/>
            <w:rFonts w:ascii="Roboto" w:eastAsia="Times New Roman" w:hAnsi="Roboto" w:cs="Times New Roman"/>
            <w:b/>
            <w:bCs/>
            <w:sz w:val="19"/>
            <w:szCs w:val="19"/>
            <w:lang w:eastAsia="cs-CZ"/>
          </w:rPr>
          <w:t>obec-chotesov</w:t>
        </w:r>
        <w:r w:rsidR="007D2448" w:rsidRPr="00816FDA">
          <w:rPr>
            <w:rStyle w:val="Hypertextovodkaz"/>
            <w:rFonts w:ascii="Roboto" w:eastAsia="Times New Roman" w:hAnsi="Roboto" w:cs="Times New Roman"/>
            <w:b/>
            <w:bCs/>
            <w:sz w:val="19"/>
            <w:szCs w:val="19"/>
            <w:lang w:eastAsia="cs-CZ"/>
          </w:rPr>
          <w:t>.cz</w:t>
        </w:r>
      </w:hyperlink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 </w:t>
      </w:r>
    </w:p>
    <w:p w:rsidR="00BF2B3A" w:rsidRPr="00BF2B3A" w:rsidRDefault="00BF2B3A" w:rsidP="00BF2B3A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BF2B3A"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  <w:t>Tyto kontaktní údaje můžete použít i v případě, že máte zájem o zobrazení, opravení, zablokování či vymazání informací, které byly o Vás prostřednictvím Stránek nashromážděny.</w:t>
      </w:r>
    </w:p>
    <w:p w:rsidR="00FA6694" w:rsidRDefault="00FA6694"/>
    <w:sectPr w:rsidR="00FA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346"/>
    <w:multiLevelType w:val="multilevel"/>
    <w:tmpl w:val="7D3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614F"/>
    <w:multiLevelType w:val="multilevel"/>
    <w:tmpl w:val="C6CE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D3EB4"/>
    <w:multiLevelType w:val="multilevel"/>
    <w:tmpl w:val="A3E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B7C29"/>
    <w:multiLevelType w:val="multilevel"/>
    <w:tmpl w:val="FD7E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7524A"/>
    <w:multiLevelType w:val="multilevel"/>
    <w:tmpl w:val="5B6C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C1737"/>
    <w:multiLevelType w:val="multilevel"/>
    <w:tmpl w:val="B8B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243CA"/>
    <w:multiLevelType w:val="multilevel"/>
    <w:tmpl w:val="CF90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F212E"/>
    <w:multiLevelType w:val="multilevel"/>
    <w:tmpl w:val="3F6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91194"/>
    <w:multiLevelType w:val="multilevel"/>
    <w:tmpl w:val="14D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3A"/>
    <w:rsid w:val="004014C0"/>
    <w:rsid w:val="00431925"/>
    <w:rsid w:val="007D2448"/>
    <w:rsid w:val="00BF2B3A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B3A"/>
    <w:rPr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BF2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B3A"/>
    <w:rPr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BF2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odatelna@hornibriz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Bythos</dc:creator>
  <cp:lastModifiedBy>Bythos</cp:lastModifiedBy>
  <cp:revision>4</cp:revision>
  <dcterms:created xsi:type="dcterms:W3CDTF">2019-07-11T06:07:00Z</dcterms:created>
  <dcterms:modified xsi:type="dcterms:W3CDTF">2019-07-11T06:11:00Z</dcterms:modified>
</cp:coreProperties>
</file>